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E3" w:rsidRDefault="00D458E3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D458E3" w:rsidRDefault="00D458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_</w:t>
      </w:r>
      <w:r>
        <w:rPr>
          <w:rFonts w:ascii="Times New Roman" w:hAnsi="Times New Roman"/>
          <w:sz w:val="24"/>
          <w:u w:val="single"/>
        </w:rPr>
        <w:t>Trgovački sud u Zagrebu</w:t>
      </w:r>
    </w:p>
    <w:p w:rsidR="00D458E3" w:rsidRDefault="00D458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="009D149E">
        <w:rPr>
          <w:rFonts w:ascii="Times New Roman" w:hAnsi="Times New Roman"/>
          <w:sz w:val="24"/>
          <w:szCs w:val="24"/>
          <w:u w:val="single"/>
          <w:lang w:val="pl-PL"/>
        </w:rPr>
        <w:t>575/18</w:t>
      </w:r>
      <w:r>
        <w:rPr>
          <w:rFonts w:ascii="Times New Roman" w:hAnsi="Times New Roman"/>
          <w:sz w:val="24"/>
          <w:szCs w:val="24"/>
          <w:u w:val="single"/>
          <w:lang w:val="pl-PL"/>
        </w:rPr>
        <w:t>_</w:t>
      </w:r>
      <w:r>
        <w:rPr>
          <w:rFonts w:ascii="Times New Roman" w:hAnsi="Times New Roman"/>
          <w:sz w:val="24"/>
          <w:szCs w:val="24"/>
          <w:lang w:val="pl-PL"/>
        </w:rPr>
        <w:t>_________</w:t>
      </w:r>
    </w:p>
    <w:p w:rsidR="00D458E3" w:rsidRDefault="00D458E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="00D41973">
        <w:rPr>
          <w:rFonts w:ascii="Times New Roman" w:hAnsi="Times New Roman"/>
          <w:sz w:val="24"/>
          <w:szCs w:val="24"/>
          <w:u w:val="single"/>
          <w:lang w:val="pl-PL"/>
        </w:rPr>
        <w:t>Stečajna masa</w:t>
      </w:r>
      <w:r w:rsidR="009D149E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="006952B3">
        <w:rPr>
          <w:rFonts w:ascii="Times New Roman" w:hAnsi="Times New Roman"/>
          <w:sz w:val="24"/>
          <w:szCs w:val="24"/>
          <w:u w:val="single"/>
          <w:lang w:val="pl-PL"/>
        </w:rPr>
        <w:t xml:space="preserve">iza </w:t>
      </w:r>
      <w:r w:rsidR="009D149E">
        <w:rPr>
          <w:rFonts w:ascii="Times New Roman" w:hAnsi="Times New Roman"/>
          <w:sz w:val="24"/>
          <w:szCs w:val="24"/>
          <w:u w:val="single"/>
          <w:lang w:val="pl-PL"/>
        </w:rPr>
        <w:t>ZT GRADNJA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d.o.o., </w:t>
      </w:r>
      <w:r w:rsidR="00E56DB2">
        <w:rPr>
          <w:rFonts w:ascii="Times New Roman" w:hAnsi="Times New Roman"/>
          <w:sz w:val="24"/>
          <w:szCs w:val="24"/>
          <w:u w:val="single"/>
          <w:lang w:val="pl-PL"/>
        </w:rPr>
        <w:t>Zagreb,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="009D149E">
        <w:rPr>
          <w:rFonts w:ascii="Times New Roman" w:hAnsi="Times New Roman"/>
          <w:sz w:val="24"/>
          <w:szCs w:val="24"/>
          <w:u w:val="single"/>
          <w:lang w:val="pl-PL"/>
        </w:rPr>
        <w:t>P. Šubića 6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, OIB: </w:t>
      </w:r>
      <w:r w:rsidR="009D149E">
        <w:rPr>
          <w:rFonts w:ascii="Times New Roman" w:hAnsi="Times New Roman"/>
          <w:sz w:val="24"/>
          <w:szCs w:val="24"/>
          <w:u w:val="single"/>
          <w:lang w:val="pl-PL"/>
        </w:rPr>
        <w:t>89839926042</w:t>
      </w:r>
      <w:r>
        <w:rPr>
          <w:rFonts w:ascii="Times New Roman" w:hAnsi="Times New Roman"/>
          <w:sz w:val="24"/>
          <w:szCs w:val="24"/>
          <w:u w:val="single"/>
          <w:lang w:val="pl-PL"/>
        </w:rPr>
        <w:t>,</w:t>
      </w:r>
    </w:p>
    <w:p w:rsidR="00D458E3" w:rsidRDefault="00D458E3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D458E3" w:rsidRDefault="00D458E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D458E3" w:rsidRDefault="00D458E3">
      <w:pPr>
        <w:pStyle w:val="Bezproreda"/>
        <w:rPr>
          <w:rFonts w:ascii="Times New Roman" w:hAnsi="Times New Roman"/>
          <w:sz w:val="24"/>
          <w:szCs w:val="24"/>
        </w:rPr>
      </w:pPr>
    </w:p>
    <w:p w:rsidR="00D458E3" w:rsidRDefault="00D458E3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</w:t>
      </w:r>
      <w:r>
        <w:rPr>
          <w:rFonts w:ascii="Times New Roman" w:hAnsi="Times New Roman"/>
          <w:b/>
          <w:sz w:val="24"/>
          <w:szCs w:val="24"/>
        </w:rPr>
        <w:tab/>
        <w:t>Prvi viši isplatni red</w:t>
      </w:r>
    </w:p>
    <w:p w:rsidR="00E31230" w:rsidRPr="00B40BEB" w:rsidRDefault="00E31230" w:rsidP="00E31230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2439"/>
        <w:gridCol w:w="1763"/>
        <w:gridCol w:w="2036"/>
        <w:gridCol w:w="1687"/>
        <w:gridCol w:w="1687"/>
        <w:gridCol w:w="1687"/>
        <w:gridCol w:w="1687"/>
      </w:tblGrid>
      <w:tr w:rsidR="00E31230" w:rsidRPr="00B40BEB" w:rsidTr="00E31230">
        <w:trPr>
          <w:jc w:val="center"/>
        </w:trPr>
        <w:tc>
          <w:tcPr>
            <w:tcW w:w="536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00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eastAsia="Calibri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E31230" w:rsidRPr="00B40BEB" w:rsidRDefault="00E31230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E31230" w:rsidRPr="00B40BEB" w:rsidTr="00E31230">
        <w:trPr>
          <w:jc w:val="center"/>
        </w:trPr>
        <w:tc>
          <w:tcPr>
            <w:tcW w:w="536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E31230" w:rsidRPr="00B40BEB" w:rsidRDefault="00E31230" w:rsidP="00E3123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  <w:tc>
          <w:tcPr>
            <w:tcW w:w="606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31230" w:rsidRPr="00B40BEB" w:rsidRDefault="00E31230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31230" w:rsidRDefault="00E31230" w:rsidP="00E312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458E3" w:rsidRDefault="00D458E3">
      <w:pPr>
        <w:pStyle w:val="Bezprored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Viši isplatni red</w:t>
      </w:r>
    </w:p>
    <w:tbl>
      <w:tblPr>
        <w:tblW w:w="0" w:type="auto"/>
        <w:jc w:val="center"/>
        <w:tblInd w:w="-1210" w:type="dxa"/>
        <w:tblLayout w:type="fixed"/>
        <w:tblLook w:val="0000" w:firstRow="0" w:lastRow="0" w:firstColumn="0" w:lastColumn="0" w:noHBand="0" w:noVBand="0"/>
      </w:tblPr>
      <w:tblGrid>
        <w:gridCol w:w="1468"/>
        <w:gridCol w:w="1701"/>
        <w:gridCol w:w="1418"/>
        <w:gridCol w:w="1417"/>
        <w:gridCol w:w="1701"/>
        <w:gridCol w:w="2142"/>
        <w:gridCol w:w="1405"/>
        <w:gridCol w:w="2298"/>
      </w:tblGrid>
      <w:tr w:rsidR="00D458E3" w:rsidTr="006F740C">
        <w:trPr>
          <w:trHeight w:val="1445"/>
          <w:jc w:val="center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E3" w:rsidRDefault="00D458E3">
            <w:pPr>
              <w:pStyle w:val="Bezproreda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D41973" w:rsidTr="006F740C">
        <w:trPr>
          <w:trHeight w:val="1977"/>
          <w:jc w:val="center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D41973" w:rsidRDefault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69421C" w:rsidP="000F27D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ZAGREBAČKI HOLDING</w:t>
            </w:r>
            <w:r w:rsidR="00D41973">
              <w:rPr>
                <w:rFonts w:ascii="Times New Roman" w:hAnsi="Times New Roman"/>
                <w:sz w:val="20"/>
                <w:szCs w:val="20"/>
              </w:rPr>
              <w:t xml:space="preserve"> d.o.o.</w:t>
            </w:r>
            <w:r w:rsidR="004448E8">
              <w:rPr>
                <w:rFonts w:ascii="Times New Roman" w:hAnsi="Times New Roman"/>
                <w:sz w:val="20"/>
                <w:szCs w:val="20"/>
              </w:rPr>
              <w:t>, Podružnica Zagrebparking, zastupan po punomoćniku Tomislavu Bilić, dipl.iur., punomoć pohranjena pod br. 15 Su-1132/08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85584865987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1.797,74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Računi, izračuni kamata, Rješenje o ovrsi </w:t>
            </w:r>
            <w:r w:rsidR="008347D3">
              <w:rPr>
                <w:rFonts w:ascii="Times New Roman" w:hAnsi="Times New Roman"/>
                <w:sz w:val="20"/>
                <w:szCs w:val="20"/>
              </w:rPr>
              <w:t xml:space="preserve">JB Mladen Ježek, </w:t>
            </w:r>
            <w:r>
              <w:rPr>
                <w:rFonts w:ascii="Times New Roman" w:hAnsi="Times New Roman"/>
                <w:sz w:val="20"/>
                <w:szCs w:val="20"/>
              </w:rPr>
              <w:t>posl.br. Ovrv-11900/2013 od 24.</w:t>
            </w:r>
            <w:r w:rsidR="008347D3">
              <w:rPr>
                <w:rFonts w:ascii="Times New Roman" w:hAnsi="Times New Roman"/>
                <w:sz w:val="20"/>
                <w:szCs w:val="20"/>
              </w:rPr>
              <w:t>05.2013. 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Rješenje o ovrsi </w:t>
            </w:r>
            <w:r w:rsidR="008347D3">
              <w:rPr>
                <w:rFonts w:ascii="Times New Roman" w:hAnsi="Times New Roman"/>
                <w:sz w:val="20"/>
                <w:szCs w:val="20"/>
              </w:rPr>
              <w:t xml:space="preserve">JB Mladen Ježek,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posl.br. Ovrv-11901/2013 od 24.5.2013. </w:t>
            </w:r>
            <w:r w:rsidR="008347D3">
              <w:rPr>
                <w:rFonts w:ascii="Times New Roman" w:hAnsi="Times New Roman"/>
                <w:sz w:val="20"/>
                <w:szCs w:val="20"/>
              </w:rPr>
              <w:t>god.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6B62B0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1.599,62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DF642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Rješenje o ovrsi posl.br. Ovrv-11900/2013 od 24.5.2013., Rješenje o ovrsi posl.br. Ovrv-11901/2013 od 24.5.2013. </w:t>
            </w:r>
            <w:r w:rsidR="008347D3">
              <w:rPr>
                <w:rFonts w:ascii="Times New Roman" w:hAnsi="Times New Roman"/>
                <w:sz w:val="20"/>
                <w:szCs w:val="20"/>
              </w:rPr>
              <w:t>god. Obračun kamata</w:t>
            </w:r>
          </w:p>
        </w:tc>
      </w:tr>
      <w:tr w:rsidR="00825469" w:rsidTr="006F740C">
        <w:trPr>
          <w:trHeight w:val="1977"/>
          <w:jc w:val="center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3C052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8E8">
              <w:rPr>
                <w:rFonts w:ascii="Times New Roman" w:hAnsi="Times New Roman"/>
                <w:sz w:val="20"/>
                <w:szCs w:val="20"/>
              </w:rPr>
              <w:t>2</w:t>
            </w:r>
            <w:r w:rsidR="00825469" w:rsidRPr="004448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DA575C" w:rsidP="00DA575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</w:t>
            </w:r>
            <w:r w:rsidR="00825469" w:rsidRPr="004448E8">
              <w:rPr>
                <w:rFonts w:ascii="Times New Roman" w:hAnsi="Times New Roman"/>
                <w:sz w:val="20"/>
                <w:szCs w:val="20"/>
              </w:rPr>
              <w:t xml:space="preserve">, zastupana po </w:t>
            </w:r>
            <w:r>
              <w:rPr>
                <w:rFonts w:ascii="Times New Roman" w:hAnsi="Times New Roman"/>
                <w:sz w:val="20"/>
                <w:szCs w:val="20"/>
              </w:rPr>
              <w:t>Županijskom državnom odvjetništvu u Zagrebu, Zagreb, Savska cesta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4448E8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8E8"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825469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825469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8E8">
              <w:rPr>
                <w:rFonts w:ascii="Times New Roman" w:hAnsi="Times New Roman"/>
                <w:sz w:val="20"/>
                <w:szCs w:val="20"/>
              </w:rPr>
              <w:t>35.188,51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DA575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osiguranju Općinskog suda</w:t>
            </w:r>
            <w:r w:rsidR="00825469" w:rsidRPr="004448E8">
              <w:rPr>
                <w:rFonts w:ascii="Times New Roman" w:hAnsi="Times New Roman"/>
                <w:sz w:val="20"/>
                <w:szCs w:val="20"/>
              </w:rPr>
              <w:t xml:space="preserve"> u Pagu,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br. Ovr-260/11 od 29.02.2012.god., </w:t>
            </w:r>
            <w:r w:rsidR="00825469" w:rsidRPr="004448E8">
              <w:rPr>
                <w:rFonts w:ascii="Times New Roman" w:hAnsi="Times New Roman"/>
                <w:sz w:val="20"/>
                <w:szCs w:val="20"/>
              </w:rPr>
              <w:t xml:space="preserve"> obračun kamata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825469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8E8">
              <w:rPr>
                <w:rFonts w:ascii="Times New Roman" w:hAnsi="Times New Roman"/>
                <w:sz w:val="20"/>
                <w:szCs w:val="20"/>
              </w:rPr>
              <w:t>35.188,51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469" w:rsidRPr="004448E8" w:rsidRDefault="00DA575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osiguranju Općinskog suda</w:t>
            </w:r>
            <w:r w:rsidR="00825469" w:rsidRPr="004448E8">
              <w:rPr>
                <w:rFonts w:ascii="Times New Roman" w:hAnsi="Times New Roman"/>
                <w:sz w:val="20"/>
                <w:szCs w:val="20"/>
              </w:rPr>
              <w:t xml:space="preserve"> u Pagu, br. Ovr-260/11 od 29.02.2012.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god.</w:t>
            </w:r>
          </w:p>
        </w:tc>
      </w:tr>
      <w:tr w:rsidR="00D41973" w:rsidTr="006F740C">
        <w:trPr>
          <w:trHeight w:val="1977"/>
          <w:jc w:val="center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3C052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D41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A575C" w:rsidP="00A000C5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</w:t>
            </w:r>
            <w:r w:rsidR="00D41973">
              <w:rPr>
                <w:rFonts w:ascii="Times New Roman" w:hAnsi="Times New Roman"/>
                <w:sz w:val="20"/>
                <w:szCs w:val="20"/>
              </w:rPr>
              <w:t>, Ministarst</w:t>
            </w:r>
            <w:r>
              <w:rPr>
                <w:rFonts w:ascii="Times New Roman" w:hAnsi="Times New Roman"/>
                <w:sz w:val="20"/>
                <w:szCs w:val="20"/>
              </w:rPr>
              <w:t>vo financija, Porezna uprava, podrućni ured</w:t>
            </w:r>
            <w:r w:rsidR="00D419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00C5">
              <w:rPr>
                <w:rFonts w:ascii="Times New Roman" w:hAnsi="Times New Roman"/>
                <w:sz w:val="20"/>
                <w:szCs w:val="20"/>
              </w:rPr>
              <w:t>Zagreb</w:t>
            </w:r>
            <w:r>
              <w:rPr>
                <w:rFonts w:ascii="Times New Roman" w:hAnsi="Times New Roman"/>
                <w:sz w:val="20"/>
                <w:szCs w:val="20"/>
              </w:rPr>
              <w:t>, zastupana po Županijskom državnom odvjetništvu</w:t>
            </w:r>
            <w:r w:rsidR="00D41973">
              <w:rPr>
                <w:rFonts w:ascii="Times New Roman" w:hAnsi="Times New Roman"/>
                <w:sz w:val="20"/>
                <w:szCs w:val="20"/>
              </w:rPr>
              <w:t xml:space="preserve"> u Zagrebu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Savska cesta 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3.376.004,04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A575C" w:rsidP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Obrazac ID, Obrazac IPP, Ovjereni izlist staja računa, </w:t>
            </w:r>
            <w:r w:rsidR="00981F21">
              <w:rPr>
                <w:rFonts w:ascii="Times New Roman" w:hAnsi="Times New Roman"/>
                <w:sz w:val="20"/>
                <w:szCs w:val="20"/>
              </w:rPr>
              <w:t>Rješenje Ministarstva financija Porezne uprave, Područni ured Zagreb, Ispostava-Medveščak, Klasa: UP/I-415-02/11-001/11, ur. br.: 513-07-01-65/11-02 od dana 22.08.2011. god., Rješenja o osiguranju Općinskog suda u Pagu, Ovr-260/11 od dana 25.03.2014. i Z-579/2012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3.376.004,04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981F21" w:rsidP="00D419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Obrazac ID, Obrazac IPP, Ovjereni izlist staja računa, Rješenje Ministarstva financija Porezne uprave, Područni ured Zagreb, Ispostava-Medveščak, Klasa: UP/I-415-02/11-001/11, ur. br.: 513-07-01-65/11-02 od dana 22.08.2011. god., Rješenja o osiguranju Općinskog suda u Pagu, Ovr-260/11 od dana 25.03.2014. i Z-579/2012</w:t>
            </w:r>
          </w:p>
        </w:tc>
      </w:tr>
      <w:tr w:rsidR="00D41973" w:rsidTr="006F740C">
        <w:trPr>
          <w:trHeight w:val="1977"/>
          <w:jc w:val="center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3C052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41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ERSTE &amp; STEIERMARKISCHE BANK d.d.</w:t>
            </w:r>
            <w:r w:rsidR="00442B1D">
              <w:rPr>
                <w:rFonts w:ascii="Times New Roman" w:hAnsi="Times New Roman"/>
                <w:sz w:val="20"/>
                <w:szCs w:val="20"/>
              </w:rPr>
              <w:t>, zastupano po Aniti Krizmanić, odvjetnici iz Maćešić i partneri odvjetničko društvo d.o.o. iz Rijeke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23057039320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Rijeka, Jadranski trg 3a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17.757.773,10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F109D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dugoročnom kre</w:t>
            </w:r>
            <w:r w:rsidR="00BD058F">
              <w:rPr>
                <w:rFonts w:ascii="Times New Roman" w:hAnsi="Times New Roman"/>
                <w:sz w:val="20"/>
                <w:szCs w:val="20"/>
              </w:rPr>
              <w:t>ditu br. 2402006-1031262160/51016607-5102117171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od </w:t>
            </w:r>
            <w:r w:rsidR="00BD058F">
              <w:rPr>
                <w:rFonts w:ascii="Times New Roman" w:hAnsi="Times New Roman"/>
                <w:sz w:val="20"/>
                <w:szCs w:val="20"/>
              </w:rPr>
              <w:t xml:space="preserve">dana 16.11.2004. god., Aneks br. 1 od 29.11.2004. i Anex </w:t>
            </w:r>
            <w:r>
              <w:rPr>
                <w:rFonts w:ascii="Times New Roman" w:hAnsi="Times New Roman"/>
                <w:sz w:val="20"/>
                <w:szCs w:val="20"/>
              </w:rPr>
              <w:t>br. 2 od 10.11.2008.</w:t>
            </w:r>
            <w:r w:rsidR="00BD058F">
              <w:rPr>
                <w:rFonts w:ascii="Times New Roman" w:hAnsi="Times New Roman"/>
                <w:sz w:val="20"/>
                <w:szCs w:val="20"/>
              </w:rPr>
              <w:t>god.</w:t>
            </w:r>
            <w:r>
              <w:rPr>
                <w:rFonts w:ascii="Times New Roman" w:hAnsi="Times New Roman"/>
                <w:sz w:val="20"/>
                <w:szCs w:val="20"/>
              </w:rPr>
              <w:t>, izvadak iz poslovnih knjiga na dan 14.03.2018.</w:t>
            </w:r>
            <w:r w:rsidR="00F109DE">
              <w:rPr>
                <w:rFonts w:ascii="Times New Roman" w:hAnsi="Times New Roman"/>
                <w:sz w:val="20"/>
                <w:szCs w:val="20"/>
              </w:rPr>
              <w:t>, Ugovor o okvirnom iznosu zaduženja i osiguranja hipotekom na nekretnini br. ES 914/04 od 16.11.2004. god., solemniziran od strane JB Vesne Pućar iz Zagreba, broj OV-1401/04 od 16.11.2004. god., s pripadajućim Aneks 1, Ovr- 28835/08 od dana  11.11.2008. god., Ugovor o okvirnom iznosu zaduženja i osiguranja,  br. ES 846/08 od 10.09.2008. god., solemniziran od strane JB Vesne Pućar iz Zagreba, broj OV-21285/08 od 11.09.2008</w:t>
            </w:r>
            <w:r w:rsidR="00653A1C">
              <w:rPr>
                <w:rFonts w:ascii="Times New Roman" w:hAnsi="Times New Roman"/>
                <w:sz w:val="20"/>
                <w:szCs w:val="20"/>
              </w:rPr>
              <w:t xml:space="preserve"> god.</w:t>
            </w:r>
            <w:r w:rsidR="00F109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DF642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17.757.773,10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973" w:rsidRDefault="00D41973" w:rsidP="00DF642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dugoročnom kreditu br. 2402006-1031262160/5102117171 od 16.11.2004. sa aneksom br. 1 od 29.11.2004. i aneksom br. 2 od 10.11.2008., izvadak iz poslovnih knjiga na dan 14.03.2018.</w:t>
            </w:r>
          </w:p>
        </w:tc>
      </w:tr>
      <w:tr w:rsidR="0069421C" w:rsidTr="006F740C">
        <w:trPr>
          <w:trHeight w:val="1977"/>
          <w:jc w:val="center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ODVJETNIK</w:t>
            </w:r>
          </w:p>
          <w:p w:rsidR="0069421C" w:rsidRDefault="0069421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TOMISLAV FILAKOVIĆ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52940685638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Vukovarska 4, 31 000 Osijek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99.885,20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F109D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Vjerodostojna isprava – račun broj 29-POSL.1-1 od 15. prosinca 2015. god.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DF642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99.885,20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1C" w:rsidRDefault="0069421C" w:rsidP="00DF642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Vjerodostojna isprava – račun broj 29-POSL.1-1 od 15. prosinca 2015. god.</w:t>
            </w:r>
          </w:p>
        </w:tc>
      </w:tr>
    </w:tbl>
    <w:p w:rsidR="006B62B0" w:rsidRDefault="006B62B0" w:rsidP="00442B1D">
      <w:pPr>
        <w:rPr>
          <w:rFonts w:ascii="Times New Roman" w:hAnsi="Times New Roman"/>
          <w:b/>
          <w:sz w:val="24"/>
        </w:rPr>
      </w:pPr>
    </w:p>
    <w:p w:rsidR="006B62B0" w:rsidRDefault="006B62B0">
      <w:pPr>
        <w:jc w:val="center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2235"/>
        <w:gridCol w:w="1868"/>
        <w:gridCol w:w="2073"/>
        <w:gridCol w:w="1763"/>
        <w:gridCol w:w="2167"/>
        <w:gridCol w:w="2560"/>
      </w:tblGrid>
      <w:tr w:rsidR="006B62B0" w:rsidRPr="00B40BEB" w:rsidTr="00D141E7">
        <w:trPr>
          <w:jc w:val="center"/>
        </w:trPr>
        <w:tc>
          <w:tcPr>
            <w:tcW w:w="611" w:type="pct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74" w:type="pct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47" w:type="pct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11" w:type="pct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751" w:type="pct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887" w:type="pct"/>
            <w:vAlign w:val="center"/>
          </w:tcPr>
          <w:p w:rsidR="006B62B0" w:rsidRPr="00B40BEB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6B62B0" w:rsidRPr="00B40BEB" w:rsidTr="00D141E7">
        <w:trPr>
          <w:jc w:val="center"/>
        </w:trPr>
        <w:tc>
          <w:tcPr>
            <w:tcW w:w="611" w:type="pct"/>
            <w:vAlign w:val="center"/>
          </w:tcPr>
          <w:p w:rsidR="006B62B0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4" w:type="pct"/>
            <w:shd w:val="clear" w:color="auto" w:fill="FFFFFF" w:themeFill="background1"/>
            <w:vAlign w:val="center"/>
          </w:tcPr>
          <w:p w:rsidR="006B62B0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Zagrebački holding d.o.o., Podružnica Zagrebparking, zastupan po punomoćniku Tomislavu Bilić, dipl.iur., punomoć pohranjena pod br. 15 Su-1132/08</w:t>
            </w:r>
          </w:p>
        </w:tc>
        <w:tc>
          <w:tcPr>
            <w:tcW w:w="647" w:type="pct"/>
            <w:shd w:val="clear" w:color="auto" w:fill="FFFFFF" w:themeFill="background1"/>
            <w:vAlign w:val="center"/>
          </w:tcPr>
          <w:p w:rsidR="006B62B0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85584865987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:rsidR="006B62B0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w="611" w:type="pct"/>
            <w:shd w:val="clear" w:color="auto" w:fill="FFFFFF" w:themeFill="background1"/>
            <w:vAlign w:val="center"/>
          </w:tcPr>
          <w:p w:rsidR="006B62B0" w:rsidRDefault="006B62B0" w:rsidP="00D141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198,12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:rsidR="006B62B0" w:rsidRDefault="00442B1D" w:rsidP="00653A1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Potraživanje prijavljeno temeljem </w:t>
            </w:r>
            <w:r w:rsidR="006B62B0">
              <w:rPr>
                <w:rFonts w:ascii="Times New Roman" w:hAnsi="Times New Roman"/>
                <w:sz w:val="20"/>
                <w:szCs w:val="20"/>
              </w:rPr>
              <w:t>Račun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="006B62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47D3">
              <w:rPr>
                <w:rFonts w:ascii="Times New Roman" w:hAnsi="Times New Roman"/>
                <w:sz w:val="20"/>
                <w:szCs w:val="20"/>
              </w:rPr>
              <w:t>broj 2100088642 od 31.08.2010.god. te obračun</w:t>
            </w:r>
            <w:r w:rsidR="00653A1C">
              <w:rPr>
                <w:rFonts w:ascii="Times New Roman" w:hAnsi="Times New Roman"/>
                <w:sz w:val="20"/>
                <w:szCs w:val="20"/>
              </w:rPr>
              <w:t>a</w:t>
            </w:r>
            <w:r w:rsidR="008347D3">
              <w:rPr>
                <w:rFonts w:ascii="Times New Roman" w:hAnsi="Times New Roman"/>
                <w:sz w:val="20"/>
                <w:szCs w:val="20"/>
              </w:rPr>
              <w:t xml:space="preserve"> kamata - </w:t>
            </w:r>
            <w:r w:rsidR="006B62B0">
              <w:rPr>
                <w:rFonts w:ascii="Times New Roman" w:hAnsi="Times New Roman"/>
                <w:sz w:val="20"/>
                <w:szCs w:val="20"/>
              </w:rPr>
              <w:t xml:space="preserve">u zastari </w:t>
            </w:r>
            <w:r w:rsidR="008347D3">
              <w:rPr>
                <w:rFonts w:ascii="Times New Roman" w:hAnsi="Times New Roman"/>
                <w:sz w:val="20"/>
                <w:szCs w:val="20"/>
              </w:rPr>
              <w:t>budući za isto nije dostavljena ovršna isprava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:rsidR="006B62B0" w:rsidRDefault="008347D3" w:rsidP="00D141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Nema</w:t>
            </w:r>
          </w:p>
        </w:tc>
      </w:tr>
    </w:tbl>
    <w:p w:rsidR="004709E0" w:rsidRDefault="004709E0" w:rsidP="00C63BD5">
      <w:pPr>
        <w:rPr>
          <w:rFonts w:ascii="Times New Roman" w:hAnsi="Times New Roman"/>
          <w:b/>
          <w:sz w:val="24"/>
        </w:rPr>
      </w:pPr>
    </w:p>
    <w:p w:rsidR="004709E0" w:rsidRDefault="004709E0" w:rsidP="00653A1C">
      <w:pPr>
        <w:rPr>
          <w:rFonts w:ascii="Times New Roman" w:hAnsi="Times New Roman"/>
          <w:b/>
          <w:sz w:val="24"/>
        </w:rPr>
      </w:pPr>
    </w:p>
    <w:p w:rsidR="00D458E3" w:rsidRDefault="00D458E3" w:rsidP="0069421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II. TABLICA RAZLUČNIH PRAVA</w:t>
      </w:r>
      <w:r>
        <w:rPr>
          <w:rFonts w:ascii="Times New Roman" w:hAnsi="Times New Roman"/>
          <w:sz w:val="24"/>
        </w:rPr>
        <w:t xml:space="preserve"> </w:t>
      </w:r>
    </w:p>
    <w:p w:rsidR="00D458E3" w:rsidRDefault="00D458E3">
      <w:pPr>
        <w:pStyle w:val="Bezproreda"/>
        <w:rPr>
          <w:rFonts w:ascii="Times New Roman" w:hAnsi="Times New Roman"/>
          <w:sz w:val="24"/>
        </w:rPr>
      </w:pPr>
    </w:p>
    <w:tbl>
      <w:tblPr>
        <w:tblW w:w="0" w:type="auto"/>
        <w:jc w:val="center"/>
        <w:tblInd w:w="-1531" w:type="dxa"/>
        <w:tblLayout w:type="fixed"/>
        <w:tblLook w:val="0000" w:firstRow="0" w:lastRow="0" w:firstColumn="0" w:lastColumn="0" w:noHBand="0" w:noVBand="0"/>
      </w:tblPr>
      <w:tblGrid>
        <w:gridCol w:w="1169"/>
        <w:gridCol w:w="2126"/>
        <w:gridCol w:w="1417"/>
        <w:gridCol w:w="1560"/>
        <w:gridCol w:w="1417"/>
        <w:gridCol w:w="1418"/>
        <w:gridCol w:w="1701"/>
        <w:gridCol w:w="2503"/>
      </w:tblGrid>
      <w:tr w:rsidR="00D458E3" w:rsidTr="00727553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58E3" w:rsidRDefault="00D458E3">
            <w:pPr>
              <w:pStyle w:val="Bezproreda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9D149E" w:rsidTr="00727553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9D149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9D149E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ERSTE &amp; STEIERMARKISCHE BANK d.d.</w:t>
            </w:r>
            <w:r w:rsidR="00653A1C">
              <w:rPr>
                <w:rFonts w:ascii="Times New Roman" w:hAnsi="Times New Roman"/>
                <w:sz w:val="20"/>
                <w:szCs w:val="20"/>
              </w:rPr>
              <w:t xml:space="preserve"> zastupano po Aniti Krizmanić, odvjetnici iz Maćešić i partneri odvjetničko društvo d.o.o. iz Rijeke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9D149E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23057039320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9D149E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Jadranski trg 3a</w:t>
            </w:r>
            <w:r w:rsidR="0069421C">
              <w:rPr>
                <w:rFonts w:ascii="Times New Roman" w:hAnsi="Times New Roman"/>
                <w:sz w:val="20"/>
                <w:szCs w:val="20"/>
              </w:rPr>
              <w:t>, 51 000 Rijeka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94126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Općinski sud u Zadru, zemljišnoknjižni odjel Pag, k.o. Novalja - 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72755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17.757.773,10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149E" w:rsidRDefault="008679C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dugoročnom kreditu br. 2402006-1031262160/51016607-5102117171 od dana 16.11.2004. god., Aneks br. 1 od 29.11.2004. i Anex br. 2 od 10.11.2008.god., izvadak iz poslovnih knjiga na dan 14.03.2018., Ugovor o okvirnom iznosu zaduženja i osiguranja hipotekom na nekretnini br. ES 914/04 od 16.11.2004. god., solemniziran od strane JB Vesne Pućar iz Zagreba, broj OV-1401/04 od 16.11.2004. god., s pripadajućim Aneks 1, Ovr- 28835/08 od dana  11.11.2008. god., Ugovor o okvirnom iznosu zaduženja i osiguranja,  br. ES 846/08 od 10.09.2008. god., solemniziran od strane JB Vesne Pućar iz Zagreba, broj OV-21285/08 od 11.09.2008 god..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BD5" w:rsidRDefault="00727553" w:rsidP="00C63BD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63BD5">
              <w:rPr>
                <w:rFonts w:ascii="Times New Roman" w:hAnsi="Times New Roman"/>
                <w:sz w:val="20"/>
                <w:szCs w:val="20"/>
              </w:rPr>
              <w:t>- nekretnina upisana kod Općinskog suda</w:t>
            </w:r>
            <w:r w:rsidR="00C63BD5"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 w:rsidR="00C63BD5">
              <w:rPr>
                <w:rFonts w:ascii="Times New Roman" w:hAnsi="Times New Roman"/>
                <w:sz w:val="20"/>
                <w:szCs w:val="20"/>
              </w:rPr>
              <w:t>k.ul.2113</w:t>
            </w:r>
            <w:r w:rsidR="00C63BD5"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 w:rsidR="00C63BD5">
              <w:rPr>
                <w:rFonts w:ascii="Times New Roman" w:hAnsi="Times New Roman"/>
                <w:sz w:val="20"/>
                <w:szCs w:val="20"/>
              </w:rPr>
              <w:t>, ETAŽA 5 i ETAŽA 6</w:t>
            </w:r>
          </w:p>
          <w:p w:rsidR="00C63BD5" w:rsidRDefault="00C63BD5" w:rsidP="00C63BD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2068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nekretnina upisana kod Općinskog suda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>
              <w:rPr>
                <w:rFonts w:ascii="Times New Roman" w:hAnsi="Times New Roman"/>
                <w:sz w:val="20"/>
                <w:szCs w:val="20"/>
              </w:rPr>
              <w:t>k.ul.2166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>
              <w:rPr>
                <w:rFonts w:ascii="Times New Roman" w:hAnsi="Times New Roman"/>
                <w:sz w:val="20"/>
                <w:szCs w:val="20"/>
              </w:rPr>
              <w:t>,ETAŽA 5</w:t>
            </w:r>
          </w:p>
          <w:p w:rsidR="00C63BD5" w:rsidRDefault="00C63BD5" w:rsidP="00C63BD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nekretnina upisana kod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Općinskog suda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>
              <w:rPr>
                <w:rFonts w:ascii="Times New Roman" w:hAnsi="Times New Roman"/>
                <w:sz w:val="20"/>
                <w:szCs w:val="20"/>
              </w:rPr>
              <w:t>k.ul.2169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>
              <w:rPr>
                <w:rFonts w:ascii="Times New Roman" w:hAnsi="Times New Roman"/>
                <w:sz w:val="20"/>
                <w:szCs w:val="20"/>
              </w:rPr>
              <w:t>, ETAŽA 6</w:t>
            </w:r>
          </w:p>
          <w:p w:rsidR="00C63BD5" w:rsidRDefault="00C63BD5" w:rsidP="00C63BD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2068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nekretnina upisana kod O</w:t>
            </w:r>
            <w:r>
              <w:rPr>
                <w:rFonts w:ascii="Times New Roman" w:hAnsi="Times New Roman"/>
                <w:sz w:val="20"/>
                <w:szCs w:val="20"/>
              </w:rPr>
              <w:t>pćinskog suda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>
              <w:rPr>
                <w:rFonts w:ascii="Times New Roman" w:hAnsi="Times New Roman"/>
                <w:sz w:val="20"/>
                <w:szCs w:val="20"/>
              </w:rPr>
              <w:t>k.ul.2170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>
              <w:rPr>
                <w:rFonts w:ascii="Times New Roman" w:hAnsi="Times New Roman"/>
                <w:sz w:val="20"/>
                <w:szCs w:val="20"/>
              </w:rPr>
              <w:t>, ETAŽA 1, ETAŽA 2, ETAŽA 5 i ETAŽA 6</w:t>
            </w:r>
          </w:p>
          <w:p w:rsidR="00C63BD5" w:rsidRPr="00941263" w:rsidRDefault="00C63BD5" w:rsidP="00C63BD5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27553" w:rsidRPr="00941263" w:rsidRDefault="00727553" w:rsidP="00941263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0688" w:rsidTr="00727553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RH, Ministarstvo financija, Porezna uprava, PU Krapina, zastupana po ŽDO u Zagrebu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Savska cesta 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 w:rsidP="00871F7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Općinski sud u Zadru, zemljišnoknjižni odjel Pag, k.o. Novalja - 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2.181.505,82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688" w:rsidRDefault="00D2068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Ministarstva financija, PU, PU Zagreb, ispostava Medveščak, klasa: UP/I-415-02/11-011/11, ur.br.:513-07-01-65/11-02 od 22.8.2011., Rješenje o osiguranju OS u Pagu, posl.br. Ovr-260/2011-2 od 29.2.2012. i Ovr-260/11-8 od 25.3.2014 te Rješenje o uknjižbi OS u Pagu, posl.br.: Z-579/13 od 14.4.2014.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6B63" w:rsidRDefault="00466B63" w:rsidP="00D2068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nekretnina upisana kod Općinskog suda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>
              <w:rPr>
                <w:rFonts w:ascii="Times New Roman" w:hAnsi="Times New Roman"/>
                <w:sz w:val="20"/>
                <w:szCs w:val="20"/>
              </w:rPr>
              <w:t>k.ul.2113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>
              <w:rPr>
                <w:rFonts w:ascii="Times New Roman" w:hAnsi="Times New Roman"/>
                <w:sz w:val="20"/>
                <w:szCs w:val="20"/>
              </w:rPr>
              <w:t>, ETAŽA 5 i ETAŽA 6</w:t>
            </w:r>
          </w:p>
          <w:p w:rsidR="00D20688" w:rsidRDefault="00D20688" w:rsidP="00D2068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2068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79C1">
              <w:rPr>
                <w:rFonts w:ascii="Times New Roman" w:hAnsi="Times New Roman"/>
                <w:sz w:val="20"/>
                <w:szCs w:val="20"/>
              </w:rPr>
              <w:t>nekretnina upisana kod Općinskog suda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>
              <w:rPr>
                <w:rFonts w:ascii="Times New Roman" w:hAnsi="Times New Roman"/>
                <w:sz w:val="20"/>
                <w:szCs w:val="20"/>
              </w:rPr>
              <w:t>k.ul.2166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8679C1">
              <w:rPr>
                <w:rFonts w:ascii="Times New Roman" w:hAnsi="Times New Roman"/>
                <w:sz w:val="20"/>
                <w:szCs w:val="20"/>
              </w:rPr>
              <w:t>ETAŽA 5</w:t>
            </w:r>
          </w:p>
          <w:p w:rsidR="00D20688" w:rsidRDefault="00466B63" w:rsidP="00D2068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20688" w:rsidRPr="00941263">
              <w:rPr>
                <w:rFonts w:ascii="Times New Roman" w:hAnsi="Times New Roman"/>
                <w:sz w:val="20"/>
                <w:szCs w:val="20"/>
              </w:rPr>
              <w:t>nekretnina upisana kod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Općinskog suda</w:t>
            </w:r>
            <w:r w:rsidR="00D20688"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 w:rsidR="00D20688">
              <w:rPr>
                <w:rFonts w:ascii="Times New Roman" w:hAnsi="Times New Roman"/>
                <w:sz w:val="20"/>
                <w:szCs w:val="20"/>
              </w:rPr>
              <w:t>k.ul.</w:t>
            </w:r>
            <w:r w:rsidR="00FB3A16">
              <w:rPr>
                <w:rFonts w:ascii="Times New Roman" w:hAnsi="Times New Roman"/>
                <w:sz w:val="20"/>
                <w:szCs w:val="20"/>
              </w:rPr>
              <w:t>2169</w:t>
            </w:r>
            <w:r w:rsidR="00D20688"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 w:rsidR="00D20688">
              <w:rPr>
                <w:rFonts w:ascii="Times New Roman" w:hAnsi="Times New Roman"/>
                <w:sz w:val="20"/>
                <w:szCs w:val="20"/>
              </w:rPr>
              <w:t>,</w:t>
            </w:r>
            <w:r w:rsidR="00FB3A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ETAŽA</w:t>
            </w:r>
            <w:r w:rsidR="00FB3A16"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  <w:p w:rsidR="00466B63" w:rsidRDefault="00466B63" w:rsidP="00466B6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2068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nekretnina upisana kod O</w:t>
            </w:r>
            <w:r>
              <w:rPr>
                <w:rFonts w:ascii="Times New Roman" w:hAnsi="Times New Roman"/>
                <w:sz w:val="20"/>
                <w:szCs w:val="20"/>
              </w:rPr>
              <w:t>pćinskog suda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 xml:space="preserve"> u Zadru, zk odjel Pag, u z</w:t>
            </w:r>
            <w:r>
              <w:rPr>
                <w:rFonts w:ascii="Times New Roman" w:hAnsi="Times New Roman"/>
                <w:sz w:val="20"/>
                <w:szCs w:val="20"/>
              </w:rPr>
              <w:t>k.ul.2170</w:t>
            </w:r>
            <w:r w:rsidRPr="00941263">
              <w:rPr>
                <w:rFonts w:ascii="Times New Roman" w:hAnsi="Times New Roman"/>
                <w:sz w:val="20"/>
                <w:szCs w:val="20"/>
              </w:rPr>
              <w:t>, k.o. Novalja-I</w:t>
            </w:r>
            <w:r>
              <w:rPr>
                <w:rFonts w:ascii="Times New Roman" w:hAnsi="Times New Roman"/>
                <w:sz w:val="20"/>
                <w:szCs w:val="20"/>
              </w:rPr>
              <w:t>, ETAŽA 1, ETAŽA 2, ETAŽA 5 i ETAŽA 6</w:t>
            </w:r>
          </w:p>
          <w:p w:rsidR="00466B63" w:rsidRDefault="00466B63" w:rsidP="00D2068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FB3A16" w:rsidRDefault="00FB3A16" w:rsidP="00466B63">
            <w:pPr>
              <w:pStyle w:val="Bezproreda"/>
            </w:pPr>
          </w:p>
        </w:tc>
      </w:tr>
    </w:tbl>
    <w:p w:rsidR="00FC4E83" w:rsidRDefault="00FC4E83">
      <w:pPr>
        <w:pStyle w:val="Bezproreda"/>
        <w:rPr>
          <w:rFonts w:ascii="Times New Roman" w:hAnsi="Times New Roman"/>
          <w:sz w:val="24"/>
        </w:rPr>
      </w:pPr>
    </w:p>
    <w:p w:rsidR="00C63BD5" w:rsidRPr="003726DD" w:rsidRDefault="00C63BD5" w:rsidP="00C63BD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C63BD5" w:rsidRPr="001D7793" w:rsidRDefault="00C63BD5" w:rsidP="00C63BD5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1"/>
        <w:gridCol w:w="3016"/>
        <w:gridCol w:w="2243"/>
        <w:gridCol w:w="2388"/>
        <w:gridCol w:w="1763"/>
        <w:gridCol w:w="1763"/>
      </w:tblGrid>
      <w:tr w:rsidR="00C63BD5" w:rsidRPr="007B4027" w:rsidTr="005A6F3C">
        <w:trPr>
          <w:jc w:val="center"/>
        </w:trPr>
        <w:tc>
          <w:tcPr>
            <w:tcW w:w="747" w:type="pct"/>
            <w:vAlign w:val="center"/>
          </w:tcPr>
          <w:p w:rsidR="00C63BD5" w:rsidRPr="00325DE1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C63BD5" w:rsidRPr="00325DE1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C63BD5" w:rsidRPr="00325DE1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C63BD5" w:rsidRPr="00325DE1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C63BD5" w:rsidRPr="00325DE1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C63BD5" w:rsidRPr="00B40BEB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C63BD5" w:rsidRPr="00B40BEB" w:rsidRDefault="00C63BD5" w:rsidP="005A6F3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C63BD5" w:rsidRPr="007B4027" w:rsidTr="005A6F3C">
        <w:trPr>
          <w:jc w:val="center"/>
        </w:trPr>
        <w:tc>
          <w:tcPr>
            <w:tcW w:w="747" w:type="pct"/>
          </w:tcPr>
          <w:p w:rsidR="00C63BD5" w:rsidRPr="00325DE1" w:rsidRDefault="00C63BD5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63BD5" w:rsidRPr="00325DE1" w:rsidRDefault="00C63BD5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C63BD5" w:rsidRPr="00325DE1" w:rsidRDefault="00C63BD5" w:rsidP="00C63BD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  <w:tc>
          <w:tcPr>
            <w:tcW w:w="854" w:type="pct"/>
          </w:tcPr>
          <w:p w:rsidR="00C63BD5" w:rsidRPr="00325DE1" w:rsidRDefault="00C63BD5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C63BD5" w:rsidRPr="00325DE1" w:rsidRDefault="00C63BD5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C63BD5" w:rsidRPr="00325DE1" w:rsidRDefault="00C63BD5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C63BD5" w:rsidRPr="00325DE1" w:rsidRDefault="00C63BD5" w:rsidP="005A6F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4E83" w:rsidRDefault="00FC4E83">
      <w:pPr>
        <w:pStyle w:val="Bezproreda"/>
        <w:rPr>
          <w:rFonts w:ascii="Times New Roman" w:hAnsi="Times New Roman"/>
          <w:sz w:val="24"/>
        </w:rPr>
      </w:pPr>
    </w:p>
    <w:p w:rsidR="00D458E3" w:rsidRDefault="00D458E3">
      <w:pPr>
        <w:pStyle w:val="Bezproreda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Mjesto i datum: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D458E3" w:rsidRDefault="00C63BD5" w:rsidP="00FC4E83">
      <w:r>
        <w:rPr>
          <w:rFonts w:ascii="Times New Roman" w:hAnsi="Times New Roman"/>
          <w:sz w:val="24"/>
          <w:u w:val="single"/>
        </w:rPr>
        <w:t>Zagreb, 21</w:t>
      </w:r>
      <w:r w:rsidR="00FC4E83">
        <w:rPr>
          <w:rFonts w:ascii="Times New Roman" w:hAnsi="Times New Roman"/>
          <w:sz w:val="24"/>
          <w:u w:val="single"/>
        </w:rPr>
        <w:t>.05</w:t>
      </w:r>
      <w:r w:rsidR="00D458E3">
        <w:rPr>
          <w:rFonts w:ascii="Times New Roman" w:hAnsi="Times New Roman"/>
          <w:sz w:val="24"/>
          <w:u w:val="single"/>
        </w:rPr>
        <w:t>.2018.</w:t>
      </w:r>
      <w:r>
        <w:rPr>
          <w:rFonts w:ascii="Times New Roman" w:hAnsi="Times New Roman"/>
          <w:sz w:val="24"/>
          <w:u w:val="single"/>
        </w:rPr>
        <w:t>god.</w:t>
      </w:r>
      <w:r w:rsidR="00D458E3">
        <w:rPr>
          <w:rFonts w:ascii="Times New Roman" w:hAnsi="Times New Roman"/>
          <w:sz w:val="24"/>
        </w:rPr>
        <w:tab/>
      </w:r>
      <w:r w:rsidR="00D458E3">
        <w:rPr>
          <w:rFonts w:ascii="Times New Roman" w:hAnsi="Times New Roman"/>
          <w:sz w:val="24"/>
        </w:rPr>
        <w:tab/>
      </w:r>
      <w:r w:rsidR="00D458E3">
        <w:rPr>
          <w:rFonts w:ascii="Times New Roman" w:hAnsi="Times New Roman"/>
          <w:sz w:val="24"/>
        </w:rPr>
        <w:tab/>
      </w:r>
      <w:r w:rsidR="00D458E3">
        <w:rPr>
          <w:rFonts w:ascii="Times New Roman" w:hAnsi="Times New Roman"/>
          <w:sz w:val="24"/>
        </w:rPr>
        <w:tab/>
      </w:r>
      <w:r w:rsidR="00FC4E83">
        <w:rPr>
          <w:rFonts w:ascii="Times New Roman" w:hAnsi="Times New Roman"/>
          <w:sz w:val="24"/>
        </w:rPr>
        <w:tab/>
      </w:r>
      <w:r w:rsidR="00FC4E83">
        <w:rPr>
          <w:rFonts w:ascii="Times New Roman" w:hAnsi="Times New Roman"/>
          <w:sz w:val="24"/>
        </w:rPr>
        <w:tab/>
      </w:r>
      <w:r w:rsidR="00FC4E83">
        <w:rPr>
          <w:rFonts w:ascii="Times New Roman" w:hAnsi="Times New Roman"/>
          <w:sz w:val="24"/>
        </w:rPr>
        <w:tab/>
      </w:r>
      <w:r w:rsidR="00FC4E83">
        <w:rPr>
          <w:rFonts w:ascii="Times New Roman" w:hAnsi="Times New Roman"/>
          <w:sz w:val="24"/>
        </w:rPr>
        <w:tab/>
      </w:r>
      <w:r w:rsidR="00FC4E83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Stečajni upravitelj </w:t>
      </w:r>
      <w:r w:rsidR="00FC4E83">
        <w:rPr>
          <w:rFonts w:ascii="Times New Roman" w:hAnsi="Times New Roman"/>
          <w:sz w:val="24"/>
        </w:rPr>
        <w:t>Anamaria Ivanković</w:t>
      </w:r>
    </w:p>
    <w:sectPr w:rsidR="00D458E3" w:rsidSect="00E56DB2">
      <w:head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13F" w:rsidRDefault="0057113F">
      <w:pPr>
        <w:spacing w:after="0" w:line="240" w:lineRule="auto"/>
      </w:pPr>
      <w:r>
        <w:separator/>
      </w:r>
    </w:p>
  </w:endnote>
  <w:endnote w:type="continuationSeparator" w:id="0">
    <w:p w:rsidR="0057113F" w:rsidRDefault="0057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13F" w:rsidRDefault="0057113F">
      <w:pPr>
        <w:spacing w:after="0" w:line="240" w:lineRule="auto"/>
      </w:pPr>
      <w:r>
        <w:separator/>
      </w:r>
    </w:p>
  </w:footnote>
  <w:footnote w:type="continuationSeparator" w:id="0">
    <w:p w:rsidR="0057113F" w:rsidRDefault="0057113F">
      <w:pPr>
        <w:spacing w:after="0" w:line="240" w:lineRule="auto"/>
      </w:pPr>
      <w:r>
        <w:continuationSeparator/>
      </w:r>
    </w:p>
  </w:footnote>
  <w:footnote w:id="1">
    <w:p w:rsidR="00E31230" w:rsidRPr="00B40BEB" w:rsidRDefault="00E31230" w:rsidP="00E31230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D458E3" w:rsidRDefault="00D458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9E0" w:rsidRDefault="004709E0" w:rsidP="004709E0">
    <w:pPr>
      <w:jc w:val="center"/>
      <w:rPr>
        <w:rFonts w:ascii="Times New Roman" w:hAnsi="Times New Roman"/>
        <w:b/>
        <w:sz w:val="28"/>
      </w:rPr>
    </w:pPr>
    <w:r>
      <w:rPr>
        <w:rFonts w:ascii="Times New Roman" w:hAnsi="Times New Roman"/>
        <w:b/>
        <w:sz w:val="28"/>
      </w:rPr>
      <w:t>Obrazac 19.</w:t>
    </w:r>
  </w:p>
  <w:p w:rsidR="004709E0" w:rsidRDefault="004709E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D196343"/>
    <w:multiLevelType w:val="hybridMultilevel"/>
    <w:tmpl w:val="271499B2"/>
    <w:lvl w:ilvl="0" w:tplc="37181B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3F18F2"/>
    <w:multiLevelType w:val="hybridMultilevel"/>
    <w:tmpl w:val="56BA8178"/>
    <w:lvl w:ilvl="0" w:tplc="28B058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DA6"/>
    <w:rsid w:val="0000686E"/>
    <w:rsid w:val="000F27D9"/>
    <w:rsid w:val="00174F1C"/>
    <w:rsid w:val="001C48B2"/>
    <w:rsid w:val="002B3616"/>
    <w:rsid w:val="00361C17"/>
    <w:rsid w:val="003C052C"/>
    <w:rsid w:val="003D7C0D"/>
    <w:rsid w:val="00442B1D"/>
    <w:rsid w:val="004448E8"/>
    <w:rsid w:val="00466B63"/>
    <w:rsid w:val="004709E0"/>
    <w:rsid w:val="00480A7C"/>
    <w:rsid w:val="004E43EA"/>
    <w:rsid w:val="0057113F"/>
    <w:rsid w:val="006318BE"/>
    <w:rsid w:val="00653A1C"/>
    <w:rsid w:val="0069421C"/>
    <w:rsid w:val="006952B3"/>
    <w:rsid w:val="006B62B0"/>
    <w:rsid w:val="006C5A1E"/>
    <w:rsid w:val="006F740C"/>
    <w:rsid w:val="00727553"/>
    <w:rsid w:val="00773DA6"/>
    <w:rsid w:val="007A3C71"/>
    <w:rsid w:val="00825469"/>
    <w:rsid w:val="00830BB1"/>
    <w:rsid w:val="008347D3"/>
    <w:rsid w:val="008679C1"/>
    <w:rsid w:val="008D5AFD"/>
    <w:rsid w:val="008E4A7A"/>
    <w:rsid w:val="00900414"/>
    <w:rsid w:val="00941263"/>
    <w:rsid w:val="0096181A"/>
    <w:rsid w:val="00981F21"/>
    <w:rsid w:val="009D149E"/>
    <w:rsid w:val="00A000C5"/>
    <w:rsid w:val="00AF6D7F"/>
    <w:rsid w:val="00BA0F9A"/>
    <w:rsid w:val="00BB7A17"/>
    <w:rsid w:val="00BD058F"/>
    <w:rsid w:val="00BE7B87"/>
    <w:rsid w:val="00C63BD5"/>
    <w:rsid w:val="00D20688"/>
    <w:rsid w:val="00D41973"/>
    <w:rsid w:val="00D458E3"/>
    <w:rsid w:val="00DA575C"/>
    <w:rsid w:val="00DE0278"/>
    <w:rsid w:val="00E31230"/>
    <w:rsid w:val="00E56DB2"/>
    <w:rsid w:val="00E76BDA"/>
    <w:rsid w:val="00E77C72"/>
    <w:rsid w:val="00F109DE"/>
    <w:rsid w:val="00F12FAE"/>
    <w:rsid w:val="00F7270C"/>
    <w:rsid w:val="00FB3A16"/>
    <w:rsid w:val="00F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BB1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FootnoteTextChar">
    <w:name w:val="Footnote Text Char"/>
    <w:uiPriority w:val="99"/>
    <w:rsid w:val="00830BB1"/>
    <w:rPr>
      <w:rFonts w:ascii="Calibri" w:eastAsia="Calibri" w:hAnsi="Calibri" w:cs="Times New Roman"/>
      <w:sz w:val="20"/>
      <w:szCs w:val="20"/>
    </w:rPr>
  </w:style>
  <w:style w:type="character" w:customStyle="1" w:styleId="FootnoteReference1">
    <w:name w:val="Footnote Reference1"/>
    <w:rsid w:val="00830BB1"/>
    <w:rPr>
      <w:rFonts w:cs="Times New Roman"/>
      <w:vertAlign w:val="superscript"/>
    </w:rPr>
  </w:style>
  <w:style w:type="character" w:customStyle="1" w:styleId="HeaderChar">
    <w:name w:val="Header Char"/>
    <w:rsid w:val="00830BB1"/>
    <w:rPr>
      <w:rFonts w:ascii="Calibri" w:eastAsia="Calibri" w:hAnsi="Calibri" w:cs="Times New Roman"/>
    </w:rPr>
  </w:style>
  <w:style w:type="character" w:customStyle="1" w:styleId="FooterChar">
    <w:name w:val="Footer Char"/>
    <w:rsid w:val="00830BB1"/>
    <w:rPr>
      <w:rFonts w:ascii="Calibri" w:eastAsia="Calibri" w:hAnsi="Calibri" w:cs="Times New Roman"/>
    </w:rPr>
  </w:style>
  <w:style w:type="character" w:customStyle="1" w:styleId="FootnoteCharacters">
    <w:name w:val="Footnote Characters"/>
    <w:rsid w:val="00830BB1"/>
  </w:style>
  <w:style w:type="character" w:styleId="Referencafusnote">
    <w:name w:val="footnote reference"/>
    <w:uiPriority w:val="99"/>
    <w:rsid w:val="00830BB1"/>
    <w:rPr>
      <w:vertAlign w:val="superscript"/>
    </w:rPr>
  </w:style>
  <w:style w:type="character" w:styleId="Referencakrajnjebiljeke">
    <w:name w:val="endnote reference"/>
    <w:rsid w:val="00830BB1"/>
    <w:rPr>
      <w:vertAlign w:val="superscript"/>
    </w:rPr>
  </w:style>
  <w:style w:type="character" w:customStyle="1" w:styleId="EndnoteCharacters">
    <w:name w:val="Endnote Characters"/>
    <w:rsid w:val="00830BB1"/>
  </w:style>
  <w:style w:type="paragraph" w:customStyle="1" w:styleId="Heading">
    <w:name w:val="Heading"/>
    <w:basedOn w:val="Normal"/>
    <w:next w:val="Tijeloteksta"/>
    <w:rsid w:val="00830BB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jeloteksta">
    <w:name w:val="Body Text"/>
    <w:basedOn w:val="Normal"/>
    <w:rsid w:val="00830BB1"/>
    <w:pPr>
      <w:spacing w:after="120"/>
    </w:pPr>
  </w:style>
  <w:style w:type="paragraph" w:styleId="Popis">
    <w:name w:val="List"/>
    <w:basedOn w:val="Tijeloteksta"/>
    <w:rsid w:val="00830BB1"/>
    <w:rPr>
      <w:rFonts w:cs="Mangal"/>
    </w:rPr>
  </w:style>
  <w:style w:type="paragraph" w:styleId="Opisslike">
    <w:name w:val="caption"/>
    <w:basedOn w:val="Normal"/>
    <w:qFormat/>
    <w:rsid w:val="00830B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830BB1"/>
    <w:pPr>
      <w:suppressLineNumbers/>
    </w:pPr>
    <w:rPr>
      <w:rFonts w:cs="Mangal"/>
    </w:rPr>
  </w:style>
  <w:style w:type="paragraph" w:styleId="Bezproreda">
    <w:name w:val="No Spacing"/>
    <w:uiPriority w:val="99"/>
    <w:qFormat/>
    <w:rsid w:val="00830BB1"/>
    <w:pPr>
      <w:suppressAutoHyphens/>
      <w:spacing w:after="80" w:line="100" w:lineRule="atLeast"/>
    </w:pPr>
    <w:rPr>
      <w:rFonts w:ascii="Calibri" w:hAnsi="Calibri"/>
      <w:sz w:val="22"/>
      <w:szCs w:val="22"/>
      <w:lang w:eastAsia="ar-SA"/>
    </w:rPr>
  </w:style>
  <w:style w:type="paragraph" w:customStyle="1" w:styleId="FootnoteText1">
    <w:name w:val="Footnote Text1"/>
    <w:basedOn w:val="Normal"/>
    <w:rsid w:val="00830BB1"/>
    <w:rPr>
      <w:sz w:val="20"/>
      <w:szCs w:val="20"/>
    </w:rPr>
  </w:style>
  <w:style w:type="paragraph" w:styleId="Zaglavlje">
    <w:name w:val="header"/>
    <w:basedOn w:val="Normal"/>
    <w:rsid w:val="00830BB1"/>
    <w:pPr>
      <w:suppressLineNumbers/>
      <w:tabs>
        <w:tab w:val="center" w:pos="4536"/>
        <w:tab w:val="right" w:pos="9072"/>
      </w:tabs>
      <w:spacing w:after="0"/>
    </w:pPr>
  </w:style>
  <w:style w:type="paragraph" w:styleId="Podnoje">
    <w:name w:val="footer"/>
    <w:basedOn w:val="Normal"/>
    <w:rsid w:val="00830BB1"/>
    <w:pPr>
      <w:suppressLineNumbers/>
      <w:tabs>
        <w:tab w:val="center" w:pos="4536"/>
        <w:tab w:val="right" w:pos="9072"/>
      </w:tabs>
      <w:spacing w:after="0"/>
    </w:pPr>
  </w:style>
  <w:style w:type="paragraph" w:styleId="Tekstfusnote">
    <w:name w:val="footnote text"/>
    <w:basedOn w:val="Normal"/>
    <w:uiPriority w:val="99"/>
    <w:rsid w:val="00830BB1"/>
    <w:pPr>
      <w:suppressLineNumbers/>
      <w:ind w:left="283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BB1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FootnoteTextChar">
    <w:name w:val="Footnote Text Char"/>
    <w:uiPriority w:val="99"/>
    <w:rsid w:val="00830BB1"/>
    <w:rPr>
      <w:rFonts w:ascii="Calibri" w:eastAsia="Calibri" w:hAnsi="Calibri" w:cs="Times New Roman"/>
      <w:sz w:val="20"/>
      <w:szCs w:val="20"/>
    </w:rPr>
  </w:style>
  <w:style w:type="character" w:customStyle="1" w:styleId="FootnoteReference1">
    <w:name w:val="Footnote Reference1"/>
    <w:rsid w:val="00830BB1"/>
    <w:rPr>
      <w:rFonts w:cs="Times New Roman"/>
      <w:vertAlign w:val="superscript"/>
    </w:rPr>
  </w:style>
  <w:style w:type="character" w:customStyle="1" w:styleId="HeaderChar">
    <w:name w:val="Header Char"/>
    <w:rsid w:val="00830BB1"/>
    <w:rPr>
      <w:rFonts w:ascii="Calibri" w:eastAsia="Calibri" w:hAnsi="Calibri" w:cs="Times New Roman"/>
    </w:rPr>
  </w:style>
  <w:style w:type="character" w:customStyle="1" w:styleId="FooterChar">
    <w:name w:val="Footer Char"/>
    <w:rsid w:val="00830BB1"/>
    <w:rPr>
      <w:rFonts w:ascii="Calibri" w:eastAsia="Calibri" w:hAnsi="Calibri" w:cs="Times New Roman"/>
    </w:rPr>
  </w:style>
  <w:style w:type="character" w:customStyle="1" w:styleId="FootnoteCharacters">
    <w:name w:val="Footnote Characters"/>
    <w:rsid w:val="00830BB1"/>
  </w:style>
  <w:style w:type="character" w:styleId="Referencafusnote">
    <w:name w:val="footnote reference"/>
    <w:uiPriority w:val="99"/>
    <w:rsid w:val="00830BB1"/>
    <w:rPr>
      <w:vertAlign w:val="superscript"/>
    </w:rPr>
  </w:style>
  <w:style w:type="character" w:styleId="Referencakrajnjebiljeke">
    <w:name w:val="endnote reference"/>
    <w:rsid w:val="00830BB1"/>
    <w:rPr>
      <w:vertAlign w:val="superscript"/>
    </w:rPr>
  </w:style>
  <w:style w:type="character" w:customStyle="1" w:styleId="EndnoteCharacters">
    <w:name w:val="Endnote Characters"/>
    <w:rsid w:val="00830BB1"/>
  </w:style>
  <w:style w:type="paragraph" w:customStyle="1" w:styleId="Heading">
    <w:name w:val="Heading"/>
    <w:basedOn w:val="Normal"/>
    <w:next w:val="Tijeloteksta"/>
    <w:rsid w:val="00830BB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jeloteksta">
    <w:name w:val="Body Text"/>
    <w:basedOn w:val="Normal"/>
    <w:rsid w:val="00830BB1"/>
    <w:pPr>
      <w:spacing w:after="120"/>
    </w:pPr>
  </w:style>
  <w:style w:type="paragraph" w:styleId="Popis">
    <w:name w:val="List"/>
    <w:basedOn w:val="Tijeloteksta"/>
    <w:rsid w:val="00830BB1"/>
    <w:rPr>
      <w:rFonts w:cs="Mangal"/>
    </w:rPr>
  </w:style>
  <w:style w:type="paragraph" w:styleId="Opisslike">
    <w:name w:val="caption"/>
    <w:basedOn w:val="Normal"/>
    <w:qFormat/>
    <w:rsid w:val="00830B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830BB1"/>
    <w:pPr>
      <w:suppressLineNumbers/>
    </w:pPr>
    <w:rPr>
      <w:rFonts w:cs="Mangal"/>
    </w:rPr>
  </w:style>
  <w:style w:type="paragraph" w:styleId="Bezproreda">
    <w:name w:val="No Spacing"/>
    <w:uiPriority w:val="99"/>
    <w:qFormat/>
    <w:rsid w:val="00830BB1"/>
    <w:pPr>
      <w:suppressAutoHyphens/>
      <w:spacing w:after="80" w:line="100" w:lineRule="atLeast"/>
    </w:pPr>
    <w:rPr>
      <w:rFonts w:ascii="Calibri" w:hAnsi="Calibri"/>
      <w:sz w:val="22"/>
      <w:szCs w:val="22"/>
      <w:lang w:eastAsia="ar-SA"/>
    </w:rPr>
  </w:style>
  <w:style w:type="paragraph" w:customStyle="1" w:styleId="FootnoteText1">
    <w:name w:val="Footnote Text1"/>
    <w:basedOn w:val="Normal"/>
    <w:rsid w:val="00830BB1"/>
    <w:rPr>
      <w:sz w:val="20"/>
      <w:szCs w:val="20"/>
    </w:rPr>
  </w:style>
  <w:style w:type="paragraph" w:styleId="Zaglavlje">
    <w:name w:val="header"/>
    <w:basedOn w:val="Normal"/>
    <w:rsid w:val="00830BB1"/>
    <w:pPr>
      <w:suppressLineNumbers/>
      <w:tabs>
        <w:tab w:val="center" w:pos="4536"/>
        <w:tab w:val="right" w:pos="9072"/>
      </w:tabs>
      <w:spacing w:after="0"/>
    </w:pPr>
  </w:style>
  <w:style w:type="paragraph" w:styleId="Podnoje">
    <w:name w:val="footer"/>
    <w:basedOn w:val="Normal"/>
    <w:rsid w:val="00830BB1"/>
    <w:pPr>
      <w:suppressLineNumbers/>
      <w:tabs>
        <w:tab w:val="center" w:pos="4536"/>
        <w:tab w:val="right" w:pos="9072"/>
      </w:tabs>
      <w:spacing w:after="0"/>
    </w:pPr>
  </w:style>
  <w:style w:type="paragraph" w:styleId="Tekstfusnote">
    <w:name w:val="footnote text"/>
    <w:basedOn w:val="Normal"/>
    <w:uiPriority w:val="99"/>
    <w:rsid w:val="00830BB1"/>
    <w:pPr>
      <w:suppressLineNumbers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1107</Words>
  <Characters>6314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Sonja Pilić</cp:lastModifiedBy>
  <cp:revision>2</cp:revision>
  <cp:lastPrinted>2018-05-22T09:35:00Z</cp:lastPrinted>
  <dcterms:created xsi:type="dcterms:W3CDTF">2018-05-23T07:55:00Z</dcterms:created>
  <dcterms:modified xsi:type="dcterms:W3CDTF">2018-05-23T07:55:00Z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IBM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